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4ED7" w14:textId="2B4883B2" w:rsidR="00F5655B" w:rsidRDefault="00DA6A49" w:rsidP="00F71A3A">
      <w:pPr>
        <w:pStyle w:val="Default"/>
        <w:spacing w:line="360" w:lineRule="auto"/>
        <w:jc w:val="center"/>
        <w:rPr>
          <w:sz w:val="40"/>
          <w:szCs w:val="40"/>
        </w:rPr>
      </w:pPr>
      <w:r>
        <w:rPr>
          <w:sz w:val="40"/>
          <w:szCs w:val="40"/>
        </w:rPr>
        <w:t>Podmínky</w:t>
      </w:r>
    </w:p>
    <w:p w14:paraId="3634F8F9" w14:textId="018A8B6B" w:rsidR="00DA6A49" w:rsidRDefault="00DA6A49" w:rsidP="00F71A3A">
      <w:pPr>
        <w:pStyle w:val="Default"/>
        <w:spacing w:line="360" w:lineRule="auto"/>
        <w:jc w:val="center"/>
        <w:rPr>
          <w:sz w:val="28"/>
          <w:szCs w:val="28"/>
        </w:rPr>
      </w:pPr>
      <w:r>
        <w:rPr>
          <w:b/>
          <w:bCs/>
          <w:sz w:val="28"/>
          <w:szCs w:val="28"/>
        </w:rPr>
        <w:t>I.</w:t>
      </w:r>
    </w:p>
    <w:p w14:paraId="2940449F" w14:textId="3B133235" w:rsidR="00DA6A49" w:rsidRDefault="00DA6A49" w:rsidP="00F71A3A">
      <w:pPr>
        <w:pStyle w:val="Default"/>
        <w:spacing w:line="360" w:lineRule="auto"/>
        <w:jc w:val="center"/>
        <w:rPr>
          <w:sz w:val="28"/>
          <w:szCs w:val="28"/>
        </w:rPr>
      </w:pPr>
      <w:r>
        <w:rPr>
          <w:b/>
          <w:bCs/>
          <w:sz w:val="28"/>
          <w:szCs w:val="28"/>
        </w:rPr>
        <w:t>Všeobecná část</w:t>
      </w:r>
    </w:p>
    <w:p w14:paraId="21954B46" w14:textId="5A56F92F" w:rsidR="00DA6A49" w:rsidRPr="00764699" w:rsidRDefault="00731AA0" w:rsidP="00764699">
      <w:pPr>
        <w:pStyle w:val="Default"/>
        <w:spacing w:line="360" w:lineRule="auto"/>
        <w:jc w:val="both"/>
        <w:rPr>
          <w:sz w:val="23"/>
          <w:szCs w:val="23"/>
        </w:rPr>
      </w:pPr>
      <w:r>
        <w:rPr>
          <w:sz w:val="23"/>
          <w:szCs w:val="23"/>
        </w:rPr>
        <w:t xml:space="preserve">Děti Afriky jsou projektem </w:t>
      </w:r>
      <w:r w:rsidR="00DA6A49">
        <w:rPr>
          <w:sz w:val="23"/>
          <w:szCs w:val="23"/>
        </w:rPr>
        <w:t>Farní</w:t>
      </w:r>
      <w:r>
        <w:rPr>
          <w:sz w:val="23"/>
          <w:szCs w:val="23"/>
        </w:rPr>
        <w:t>ho</w:t>
      </w:r>
      <w:r w:rsidR="00DA6A49">
        <w:rPr>
          <w:sz w:val="23"/>
          <w:szCs w:val="23"/>
        </w:rPr>
        <w:t xml:space="preserve"> sbor</w:t>
      </w:r>
      <w:r>
        <w:rPr>
          <w:sz w:val="23"/>
          <w:szCs w:val="23"/>
        </w:rPr>
        <w:t>u</w:t>
      </w:r>
      <w:r w:rsidR="00DA6A49">
        <w:rPr>
          <w:sz w:val="23"/>
          <w:szCs w:val="23"/>
        </w:rPr>
        <w:t xml:space="preserve"> Slezské církve evangelické a. v. v</w:t>
      </w:r>
      <w:r w:rsidR="003D7DA2">
        <w:rPr>
          <w:sz w:val="23"/>
          <w:szCs w:val="23"/>
        </w:rPr>
        <w:t xml:space="preserve"> Třinci </w:t>
      </w:r>
      <w:r w:rsidR="00DA6A49">
        <w:rPr>
          <w:sz w:val="23"/>
          <w:szCs w:val="23"/>
        </w:rPr>
        <w:t>(dále jen Sbor)</w:t>
      </w:r>
      <w:r>
        <w:rPr>
          <w:sz w:val="23"/>
          <w:szCs w:val="23"/>
        </w:rPr>
        <w:t xml:space="preserve">, který </w:t>
      </w:r>
      <w:r w:rsidR="00DA6A49">
        <w:rPr>
          <w:sz w:val="23"/>
          <w:szCs w:val="23"/>
        </w:rPr>
        <w:t xml:space="preserve">je nestátní neziskovou organizací. Jako církevní právnická osoba je evidována v rejstříku Ministerstva kultury ČR podle </w:t>
      </w:r>
      <w:r w:rsidR="00DA6A49" w:rsidRPr="00764699">
        <w:rPr>
          <w:sz w:val="23"/>
          <w:szCs w:val="23"/>
        </w:rPr>
        <w:t>zákona č. 3/2002 Sb. o církvi, pod číslem jednacím 17-01</w:t>
      </w:r>
      <w:r w:rsidR="00836BA7" w:rsidRPr="00764699">
        <w:rPr>
          <w:sz w:val="23"/>
          <w:szCs w:val="23"/>
        </w:rPr>
        <w:t>8</w:t>
      </w:r>
      <w:r w:rsidR="00DA6A49" w:rsidRPr="00764699">
        <w:rPr>
          <w:sz w:val="23"/>
          <w:szCs w:val="23"/>
        </w:rPr>
        <w:t xml:space="preserve">/1994. </w:t>
      </w:r>
    </w:p>
    <w:p w14:paraId="57F7C305" w14:textId="23D93244" w:rsidR="00FF0B33" w:rsidRDefault="00FF0B33" w:rsidP="00764699">
      <w:pPr>
        <w:autoSpaceDE w:val="0"/>
        <w:autoSpaceDN w:val="0"/>
        <w:spacing w:line="360" w:lineRule="auto"/>
        <w:rPr>
          <w:sz w:val="23"/>
          <w:szCs w:val="23"/>
          <w:lang w:eastAsia="cs-CZ"/>
        </w:rPr>
      </w:pPr>
      <w:r>
        <w:rPr>
          <w:sz w:val="23"/>
          <w:szCs w:val="23"/>
          <w:lang w:eastAsia="cs-CZ"/>
        </w:rPr>
        <w:t>Kontaktní údaje:</w:t>
      </w:r>
    </w:p>
    <w:p w14:paraId="443707AB" w14:textId="6571C0A1" w:rsidR="00401FB7" w:rsidRPr="00764699" w:rsidRDefault="00401FB7" w:rsidP="00764699">
      <w:pPr>
        <w:autoSpaceDE w:val="0"/>
        <w:autoSpaceDN w:val="0"/>
        <w:spacing w:line="360" w:lineRule="auto"/>
        <w:rPr>
          <w:sz w:val="23"/>
          <w:szCs w:val="23"/>
        </w:rPr>
      </w:pPr>
      <w:r w:rsidRPr="00764699">
        <w:rPr>
          <w:sz w:val="23"/>
          <w:szCs w:val="23"/>
          <w:lang w:eastAsia="cs-CZ"/>
        </w:rPr>
        <w:t>Farní sbor Slezské církve evangelické</w:t>
      </w:r>
    </w:p>
    <w:p w14:paraId="0E2DF262" w14:textId="77777777" w:rsidR="00401FB7" w:rsidRPr="00764699" w:rsidRDefault="00401FB7" w:rsidP="00764699">
      <w:pPr>
        <w:autoSpaceDE w:val="0"/>
        <w:autoSpaceDN w:val="0"/>
        <w:spacing w:line="360" w:lineRule="auto"/>
        <w:rPr>
          <w:sz w:val="23"/>
          <w:szCs w:val="23"/>
        </w:rPr>
      </w:pPr>
      <w:r w:rsidRPr="00764699">
        <w:rPr>
          <w:sz w:val="23"/>
          <w:szCs w:val="23"/>
          <w:lang w:eastAsia="cs-CZ"/>
        </w:rPr>
        <w:t>Revoluční 609</w:t>
      </w:r>
    </w:p>
    <w:p w14:paraId="13B8431D" w14:textId="77777777" w:rsidR="00401FB7" w:rsidRPr="00764699" w:rsidRDefault="00401FB7" w:rsidP="00764699">
      <w:pPr>
        <w:spacing w:line="360" w:lineRule="auto"/>
        <w:rPr>
          <w:sz w:val="23"/>
          <w:szCs w:val="23"/>
        </w:rPr>
      </w:pPr>
      <w:r w:rsidRPr="00764699">
        <w:rPr>
          <w:sz w:val="23"/>
          <w:szCs w:val="23"/>
          <w:lang w:eastAsia="cs-CZ"/>
        </w:rPr>
        <w:t xml:space="preserve">73961 </w:t>
      </w:r>
      <w:proofErr w:type="gramStart"/>
      <w:r w:rsidRPr="00764699">
        <w:rPr>
          <w:sz w:val="23"/>
          <w:szCs w:val="23"/>
          <w:lang w:eastAsia="cs-CZ"/>
        </w:rPr>
        <w:t>Třinec - Staré</w:t>
      </w:r>
      <w:proofErr w:type="gramEnd"/>
      <w:r w:rsidRPr="00764699">
        <w:rPr>
          <w:sz w:val="23"/>
          <w:szCs w:val="23"/>
          <w:lang w:eastAsia="cs-CZ"/>
        </w:rPr>
        <w:t xml:space="preserve"> Město</w:t>
      </w:r>
    </w:p>
    <w:p w14:paraId="2C54BDCD" w14:textId="2D75616A" w:rsidR="00401FB7" w:rsidRPr="00764699" w:rsidRDefault="00401FB7" w:rsidP="00FF0B33">
      <w:pPr>
        <w:spacing w:line="360" w:lineRule="auto"/>
        <w:rPr>
          <w:sz w:val="23"/>
          <w:szCs w:val="23"/>
        </w:rPr>
      </w:pPr>
      <w:r w:rsidRPr="00764699">
        <w:rPr>
          <w:sz w:val="23"/>
          <w:szCs w:val="23"/>
        </w:rPr>
        <w:t>IČO 69609781</w:t>
      </w:r>
    </w:p>
    <w:p w14:paraId="731B9D5E" w14:textId="2E725A2A" w:rsidR="00DA6A49" w:rsidRDefault="00DA6A49" w:rsidP="00764699">
      <w:pPr>
        <w:pStyle w:val="Default"/>
        <w:spacing w:line="360" w:lineRule="auto"/>
        <w:jc w:val="both"/>
        <w:rPr>
          <w:sz w:val="23"/>
          <w:szCs w:val="23"/>
        </w:rPr>
      </w:pPr>
      <w:r w:rsidRPr="00764699">
        <w:rPr>
          <w:sz w:val="23"/>
          <w:szCs w:val="23"/>
        </w:rPr>
        <w:t>Pro ulehčení poskytování</w:t>
      </w:r>
      <w:r>
        <w:rPr>
          <w:sz w:val="23"/>
          <w:szCs w:val="23"/>
        </w:rPr>
        <w:t xml:space="preserve"> darů případným Dárcům, Sbor, mimo obvyklého způsobů darovaní </w:t>
      </w:r>
      <w:r w:rsidR="00731AA0">
        <w:rPr>
          <w:sz w:val="23"/>
          <w:szCs w:val="23"/>
        </w:rPr>
        <w:t xml:space="preserve">převodem na účet či platbou </w:t>
      </w:r>
      <w:r>
        <w:rPr>
          <w:sz w:val="23"/>
          <w:szCs w:val="23"/>
        </w:rPr>
        <w:t xml:space="preserve">přímo v kanceláři sboru, zprovoznil možnost online plateb pomocí platebních karet a platebních tlačítek. Tyto podmínky upravují vztahy vznikající mezi Dárcem a Sborem při využití možnosti poskytnout dary online. </w:t>
      </w:r>
    </w:p>
    <w:p w14:paraId="099F7FD1" w14:textId="77777777" w:rsidR="00F5655B" w:rsidRDefault="00F5655B" w:rsidP="00F71A3A">
      <w:pPr>
        <w:pStyle w:val="Default"/>
        <w:spacing w:line="360" w:lineRule="auto"/>
        <w:jc w:val="both"/>
        <w:rPr>
          <w:sz w:val="23"/>
          <w:szCs w:val="23"/>
        </w:rPr>
      </w:pPr>
    </w:p>
    <w:p w14:paraId="05711743" w14:textId="0AA89C8D" w:rsidR="00DA6A49" w:rsidRDefault="00DA6A49" w:rsidP="00F71A3A">
      <w:pPr>
        <w:pStyle w:val="Default"/>
        <w:spacing w:line="360" w:lineRule="auto"/>
        <w:jc w:val="center"/>
        <w:rPr>
          <w:sz w:val="28"/>
          <w:szCs w:val="28"/>
        </w:rPr>
      </w:pPr>
      <w:r>
        <w:rPr>
          <w:b/>
          <w:bCs/>
          <w:sz w:val="28"/>
          <w:szCs w:val="28"/>
        </w:rPr>
        <w:t>II.</w:t>
      </w:r>
    </w:p>
    <w:p w14:paraId="5E961F68" w14:textId="6A79E6C8" w:rsidR="00DA6A49" w:rsidRDefault="00DA6A49" w:rsidP="00F71A3A">
      <w:pPr>
        <w:pStyle w:val="Default"/>
        <w:spacing w:line="360" w:lineRule="auto"/>
        <w:jc w:val="center"/>
        <w:rPr>
          <w:sz w:val="28"/>
          <w:szCs w:val="28"/>
        </w:rPr>
      </w:pPr>
      <w:r>
        <w:rPr>
          <w:b/>
          <w:bCs/>
          <w:sz w:val="28"/>
          <w:szCs w:val="28"/>
        </w:rPr>
        <w:t>Ochrana osobních údajů</w:t>
      </w:r>
    </w:p>
    <w:p w14:paraId="403FD038" w14:textId="77777777" w:rsidR="00DA6A49" w:rsidRDefault="00DA6A49" w:rsidP="00F71A3A">
      <w:pPr>
        <w:pStyle w:val="Default"/>
        <w:spacing w:line="360" w:lineRule="auto"/>
        <w:jc w:val="both"/>
        <w:rPr>
          <w:sz w:val="23"/>
          <w:szCs w:val="23"/>
        </w:rPr>
      </w:pPr>
      <w:r>
        <w:rPr>
          <w:sz w:val="23"/>
          <w:szCs w:val="23"/>
        </w:rPr>
        <w:t xml:space="preserve">Sbor prohlašuje, že veškeré osobní údaje poskytnuté během zpracování plateb jsou považovány za důvěrné, budou použity pouze pro interní potřebu; nebudou zveřejněny; poskytnuty třetí osobě, s výjimkou sdělení jména a adresy dodání doručovateli v případě zaslání potvrzení o daru, nebo v případě jiné potřebné komunikace s Dárcem; či jinak zneužity. Při nakládání s osobními daty se správce i zpracovatel dat řídí zákonem č.101/2000 Sb., o ochraně osobních údajů. </w:t>
      </w:r>
    </w:p>
    <w:p w14:paraId="6B23BC59" w14:textId="17F10E5F" w:rsidR="00DA6A49" w:rsidRDefault="00DA6A49" w:rsidP="00F71A3A">
      <w:pPr>
        <w:pStyle w:val="Default"/>
        <w:spacing w:line="360" w:lineRule="auto"/>
        <w:jc w:val="both"/>
        <w:rPr>
          <w:sz w:val="23"/>
          <w:szCs w:val="23"/>
        </w:rPr>
      </w:pPr>
      <w:r>
        <w:rPr>
          <w:sz w:val="23"/>
          <w:szCs w:val="23"/>
        </w:rPr>
        <w:t xml:space="preserve">Dárce má v souvislosti se zpracováním svých osobních údajů právo přístupu k osobním údajům, zejména právo na informaci o zpracování svých osobních údajů (§ 12 zákona o ochraně osobních údajů) a právo na opravu osobních údajů. Dárce má dále v případě, že se domnívá, že dochází k neoprávněnému zpracování jeho osobních údajů, právo požadovat vysvětlení, odstranění vzniklého stavu a právo obrátit se na Úřad pro ochranu osobních údajů (§ 21 zákona o ochraně osobních údajů). </w:t>
      </w:r>
    </w:p>
    <w:p w14:paraId="15C109A9" w14:textId="77777777" w:rsidR="00F5655B" w:rsidRDefault="00F5655B" w:rsidP="00F71A3A">
      <w:pPr>
        <w:pStyle w:val="Default"/>
        <w:spacing w:line="360" w:lineRule="auto"/>
        <w:jc w:val="both"/>
        <w:rPr>
          <w:sz w:val="23"/>
          <w:szCs w:val="23"/>
        </w:rPr>
      </w:pPr>
    </w:p>
    <w:p w14:paraId="54FD9186" w14:textId="299C663F" w:rsidR="00DA6A49" w:rsidRDefault="00DA6A49" w:rsidP="00F71A3A">
      <w:pPr>
        <w:pStyle w:val="Default"/>
        <w:spacing w:line="360" w:lineRule="auto"/>
        <w:jc w:val="center"/>
        <w:rPr>
          <w:sz w:val="28"/>
          <w:szCs w:val="28"/>
        </w:rPr>
      </w:pPr>
      <w:r>
        <w:rPr>
          <w:b/>
          <w:bCs/>
          <w:sz w:val="28"/>
          <w:szCs w:val="28"/>
        </w:rPr>
        <w:t>III.</w:t>
      </w:r>
    </w:p>
    <w:p w14:paraId="1EC4B0CD" w14:textId="700B4E29" w:rsidR="00DA6A49" w:rsidRDefault="00DA6A49" w:rsidP="00F71A3A">
      <w:pPr>
        <w:pStyle w:val="Default"/>
        <w:spacing w:line="360" w:lineRule="auto"/>
        <w:jc w:val="center"/>
        <w:rPr>
          <w:sz w:val="28"/>
          <w:szCs w:val="28"/>
        </w:rPr>
      </w:pPr>
      <w:r>
        <w:rPr>
          <w:b/>
          <w:bCs/>
          <w:sz w:val="28"/>
          <w:szCs w:val="28"/>
        </w:rPr>
        <w:t>Poskytování darů</w:t>
      </w:r>
    </w:p>
    <w:p w14:paraId="1C5C5240" w14:textId="54353B1A" w:rsidR="00DA6A49" w:rsidRDefault="00DA6A49" w:rsidP="00F71A3A">
      <w:pPr>
        <w:pStyle w:val="Default"/>
        <w:spacing w:line="360" w:lineRule="auto"/>
        <w:jc w:val="both"/>
        <w:rPr>
          <w:sz w:val="23"/>
          <w:szCs w:val="23"/>
        </w:rPr>
      </w:pPr>
      <w:r>
        <w:rPr>
          <w:sz w:val="23"/>
          <w:szCs w:val="23"/>
        </w:rPr>
        <w:lastRenderedPageBreak/>
        <w:t xml:space="preserve">Poskytnutím daru, tedy přispěním určité finanční částky na účet Sboru, dochází k uzavření darovací smlouvy mezi Dárcem a Sborem, jejímž obsahem je darování finančního příspěvku Dárcem, jeho přijmutí a náležité využití Sborem. Dárce dar věnuje pro předem stanovený účel. </w:t>
      </w:r>
      <w:r w:rsidR="00731AA0">
        <w:rPr>
          <w:sz w:val="23"/>
          <w:szCs w:val="23"/>
        </w:rPr>
        <w:t>V rámci projektu Děti Afriky může Dárce k</w:t>
      </w:r>
      <w:r>
        <w:rPr>
          <w:sz w:val="23"/>
          <w:szCs w:val="23"/>
        </w:rPr>
        <w:t xml:space="preserve">onkrétně věnovat dar: </w:t>
      </w:r>
    </w:p>
    <w:p w14:paraId="40F69218" w14:textId="77777777" w:rsidR="00A32ECC" w:rsidRDefault="00A32ECC" w:rsidP="00F71A3A">
      <w:pPr>
        <w:pStyle w:val="Default"/>
        <w:spacing w:line="360" w:lineRule="auto"/>
        <w:jc w:val="both"/>
        <w:rPr>
          <w:b/>
          <w:bCs/>
          <w:sz w:val="23"/>
          <w:szCs w:val="23"/>
        </w:rPr>
      </w:pPr>
    </w:p>
    <w:p w14:paraId="1CCC26DC" w14:textId="31E2890A" w:rsidR="00DA6A49" w:rsidRDefault="00DA6A49" w:rsidP="00F71A3A">
      <w:pPr>
        <w:pStyle w:val="Default"/>
        <w:spacing w:line="360" w:lineRule="auto"/>
        <w:jc w:val="both"/>
        <w:rPr>
          <w:sz w:val="23"/>
          <w:szCs w:val="23"/>
        </w:rPr>
      </w:pPr>
      <w:r>
        <w:rPr>
          <w:b/>
          <w:bCs/>
          <w:sz w:val="23"/>
          <w:szCs w:val="23"/>
        </w:rPr>
        <w:t xml:space="preserve">1. </w:t>
      </w:r>
      <w:r w:rsidR="00731AA0">
        <w:rPr>
          <w:b/>
          <w:bCs/>
          <w:sz w:val="23"/>
          <w:szCs w:val="23"/>
        </w:rPr>
        <w:t>Na přímou podporu osob</w:t>
      </w:r>
      <w:r>
        <w:rPr>
          <w:b/>
          <w:bCs/>
          <w:sz w:val="23"/>
          <w:szCs w:val="23"/>
        </w:rPr>
        <w:t xml:space="preserve"> </w:t>
      </w:r>
    </w:p>
    <w:p w14:paraId="5EFB95F2" w14:textId="132846F8" w:rsidR="00DA6A49" w:rsidRDefault="00DA6A49" w:rsidP="00F71A3A">
      <w:pPr>
        <w:pStyle w:val="Default"/>
        <w:spacing w:line="360" w:lineRule="auto"/>
        <w:jc w:val="both"/>
        <w:rPr>
          <w:sz w:val="23"/>
          <w:szCs w:val="23"/>
        </w:rPr>
      </w:pPr>
      <w:r>
        <w:rPr>
          <w:sz w:val="23"/>
          <w:szCs w:val="23"/>
        </w:rPr>
        <w:t xml:space="preserve">1.1 Darem na </w:t>
      </w:r>
      <w:r w:rsidR="00731AA0">
        <w:rPr>
          <w:sz w:val="23"/>
          <w:szCs w:val="23"/>
        </w:rPr>
        <w:t xml:space="preserve">přímou podporu osob se rozumí dar na studium či služby dětí, studentů či dospělých osob v Tanzanii. Pokud nejsou přiřazeny údaje konkrétní osoby, finance </w:t>
      </w:r>
      <w:proofErr w:type="gramStart"/>
      <w:r w:rsidR="00731AA0">
        <w:rPr>
          <w:sz w:val="23"/>
          <w:szCs w:val="23"/>
        </w:rPr>
        <w:t>slouží</w:t>
      </w:r>
      <w:proofErr w:type="gramEnd"/>
      <w:r w:rsidR="00731AA0">
        <w:rPr>
          <w:sz w:val="23"/>
          <w:szCs w:val="23"/>
        </w:rPr>
        <w:t xml:space="preserve"> na</w:t>
      </w:r>
      <w:r>
        <w:rPr>
          <w:sz w:val="23"/>
          <w:szCs w:val="23"/>
        </w:rPr>
        <w:t xml:space="preserve"> </w:t>
      </w:r>
      <w:r w:rsidR="00731AA0">
        <w:rPr>
          <w:sz w:val="23"/>
          <w:szCs w:val="23"/>
        </w:rPr>
        <w:t xml:space="preserve">dofinancování potřeb podporovaných osob. Všechny takto přijaté dary končí přímo u potřebných v Tanzanii. </w:t>
      </w:r>
    </w:p>
    <w:p w14:paraId="0A5AE047" w14:textId="77777777" w:rsidR="00A32ECC" w:rsidRDefault="00A32ECC" w:rsidP="00F71A3A">
      <w:pPr>
        <w:pStyle w:val="Default"/>
        <w:spacing w:line="360" w:lineRule="auto"/>
        <w:jc w:val="both"/>
        <w:rPr>
          <w:b/>
          <w:bCs/>
          <w:sz w:val="23"/>
          <w:szCs w:val="23"/>
        </w:rPr>
      </w:pPr>
    </w:p>
    <w:p w14:paraId="74B43E73" w14:textId="12ECEA47" w:rsidR="00DA6A49" w:rsidRDefault="00DA6A49" w:rsidP="00F71A3A">
      <w:pPr>
        <w:pStyle w:val="Default"/>
        <w:spacing w:line="360" w:lineRule="auto"/>
        <w:jc w:val="both"/>
        <w:rPr>
          <w:sz w:val="23"/>
          <w:szCs w:val="23"/>
        </w:rPr>
      </w:pPr>
      <w:r>
        <w:rPr>
          <w:b/>
          <w:bCs/>
          <w:sz w:val="23"/>
          <w:szCs w:val="23"/>
        </w:rPr>
        <w:t xml:space="preserve">2. Na </w:t>
      </w:r>
      <w:r w:rsidR="00731AA0">
        <w:rPr>
          <w:b/>
          <w:bCs/>
          <w:sz w:val="23"/>
          <w:szCs w:val="23"/>
        </w:rPr>
        <w:t>podporu projektu</w:t>
      </w:r>
      <w:r>
        <w:rPr>
          <w:b/>
          <w:bCs/>
          <w:sz w:val="23"/>
          <w:szCs w:val="23"/>
        </w:rPr>
        <w:t xml:space="preserve"> </w:t>
      </w:r>
    </w:p>
    <w:p w14:paraId="41CCC44D" w14:textId="0069B214" w:rsidR="00DA6A49" w:rsidRDefault="00DA6A49" w:rsidP="00F71A3A">
      <w:pPr>
        <w:pStyle w:val="Default"/>
        <w:spacing w:line="360" w:lineRule="auto"/>
        <w:jc w:val="both"/>
        <w:rPr>
          <w:sz w:val="23"/>
          <w:szCs w:val="23"/>
        </w:rPr>
      </w:pPr>
      <w:r>
        <w:rPr>
          <w:sz w:val="23"/>
          <w:szCs w:val="23"/>
        </w:rPr>
        <w:t xml:space="preserve">2.1 Darem na </w:t>
      </w:r>
      <w:r w:rsidR="00731AA0">
        <w:rPr>
          <w:sz w:val="23"/>
          <w:szCs w:val="23"/>
        </w:rPr>
        <w:t>podporu projektu se rozumí dary na pokrytí nákladů projektu jak v Tanzanii, tak u nás. Mezi nejčastější projekty patří podpora škol v </w:t>
      </w:r>
      <w:proofErr w:type="gramStart"/>
      <w:r w:rsidR="00731AA0">
        <w:rPr>
          <w:sz w:val="23"/>
          <w:szCs w:val="23"/>
        </w:rPr>
        <w:t>Tanzanii</w:t>
      </w:r>
      <w:proofErr w:type="gramEnd"/>
      <w:r w:rsidR="00731AA0">
        <w:rPr>
          <w:sz w:val="23"/>
          <w:szCs w:val="23"/>
        </w:rPr>
        <w:t xml:space="preserve"> a to jak ve smyslu podpory investic ve školách nebo i podpory stravování v chudých oblastech, dále pak nákup pomoc pro výuku, podpora misijních projektů apod. Dále jde také o zajištění propagačních akcí u nás včetně příjezdu hostů z Tanzanie. </w:t>
      </w:r>
    </w:p>
    <w:p w14:paraId="78ADD298" w14:textId="77777777" w:rsidR="00A32ECC" w:rsidRDefault="00A32ECC" w:rsidP="00F71A3A">
      <w:pPr>
        <w:pStyle w:val="Default"/>
        <w:spacing w:line="360" w:lineRule="auto"/>
        <w:jc w:val="both"/>
        <w:rPr>
          <w:b/>
          <w:bCs/>
          <w:sz w:val="23"/>
          <w:szCs w:val="23"/>
        </w:rPr>
      </w:pPr>
    </w:p>
    <w:p w14:paraId="26A0BC4D" w14:textId="2288E45F" w:rsidR="00DA6A49" w:rsidRDefault="00DA6A49" w:rsidP="00F71A3A">
      <w:pPr>
        <w:pStyle w:val="Default"/>
        <w:spacing w:line="360" w:lineRule="auto"/>
        <w:jc w:val="both"/>
        <w:rPr>
          <w:sz w:val="23"/>
          <w:szCs w:val="23"/>
        </w:rPr>
      </w:pPr>
      <w:r>
        <w:rPr>
          <w:b/>
          <w:bCs/>
          <w:sz w:val="23"/>
          <w:szCs w:val="23"/>
        </w:rPr>
        <w:t xml:space="preserve">3. Na jiný účel </w:t>
      </w:r>
    </w:p>
    <w:p w14:paraId="2D27FCEC" w14:textId="4688DC1C" w:rsidR="00DA6A49" w:rsidRDefault="00DA6A49" w:rsidP="00731AA0">
      <w:pPr>
        <w:pStyle w:val="Default"/>
        <w:spacing w:line="360" w:lineRule="auto"/>
        <w:jc w:val="both"/>
        <w:rPr>
          <w:sz w:val="23"/>
          <w:szCs w:val="23"/>
        </w:rPr>
      </w:pPr>
      <w:r>
        <w:rPr>
          <w:sz w:val="23"/>
          <w:szCs w:val="23"/>
        </w:rPr>
        <w:t xml:space="preserve">3.1 </w:t>
      </w:r>
      <w:r w:rsidR="00731AA0">
        <w:rPr>
          <w:sz w:val="23"/>
          <w:szCs w:val="23"/>
        </w:rPr>
        <w:t xml:space="preserve">Dle specifických potřeb vyhlašujeme </w:t>
      </w:r>
      <w:r w:rsidR="003355B0">
        <w:rPr>
          <w:sz w:val="23"/>
          <w:szCs w:val="23"/>
        </w:rPr>
        <w:t>s</w:t>
      </w:r>
      <w:r w:rsidR="00731AA0">
        <w:rPr>
          <w:sz w:val="23"/>
          <w:szCs w:val="23"/>
        </w:rPr>
        <w:t>bírky a to, jak na podporu dobrovolníků, cest hostů z </w:t>
      </w:r>
      <w:r w:rsidR="003355B0">
        <w:rPr>
          <w:sz w:val="23"/>
          <w:szCs w:val="23"/>
        </w:rPr>
        <w:t>Tanzanie</w:t>
      </w:r>
      <w:r w:rsidR="00731AA0">
        <w:rPr>
          <w:sz w:val="23"/>
          <w:szCs w:val="23"/>
        </w:rPr>
        <w:t xml:space="preserve"> nebo cest členů týmu do </w:t>
      </w:r>
      <w:r w:rsidR="003355B0">
        <w:rPr>
          <w:sz w:val="23"/>
          <w:szCs w:val="23"/>
        </w:rPr>
        <w:t>Tanzanie</w:t>
      </w:r>
      <w:r w:rsidR="00731AA0">
        <w:rPr>
          <w:sz w:val="23"/>
          <w:szCs w:val="23"/>
        </w:rPr>
        <w:t xml:space="preserve">, </w:t>
      </w:r>
      <w:r w:rsidR="003355B0">
        <w:rPr>
          <w:sz w:val="23"/>
          <w:szCs w:val="23"/>
        </w:rPr>
        <w:t xml:space="preserve">sbírky na investiční projekty nebo jiné projekty dle zvážení přípravného týmu. </w:t>
      </w:r>
    </w:p>
    <w:p w14:paraId="5CFE516F" w14:textId="77777777" w:rsidR="00AC1241" w:rsidRDefault="00AC1241" w:rsidP="00F71A3A">
      <w:pPr>
        <w:pStyle w:val="Default"/>
        <w:spacing w:line="360" w:lineRule="auto"/>
        <w:jc w:val="both"/>
        <w:rPr>
          <w:sz w:val="23"/>
          <w:szCs w:val="23"/>
        </w:rPr>
      </w:pPr>
    </w:p>
    <w:p w14:paraId="721EB8DB" w14:textId="6C995245" w:rsidR="00DA6A49" w:rsidRDefault="00DA6A49" w:rsidP="00F71A3A">
      <w:pPr>
        <w:pStyle w:val="Default"/>
        <w:spacing w:line="360" w:lineRule="auto"/>
        <w:jc w:val="center"/>
        <w:rPr>
          <w:sz w:val="28"/>
          <w:szCs w:val="28"/>
        </w:rPr>
      </w:pPr>
      <w:r>
        <w:rPr>
          <w:b/>
          <w:bCs/>
          <w:sz w:val="28"/>
          <w:szCs w:val="28"/>
        </w:rPr>
        <w:t>IV.</w:t>
      </w:r>
    </w:p>
    <w:p w14:paraId="1FA6A292" w14:textId="50F61A26" w:rsidR="00DA6A49" w:rsidRDefault="00DA6A49" w:rsidP="00F71A3A">
      <w:pPr>
        <w:pStyle w:val="Default"/>
        <w:spacing w:line="360" w:lineRule="auto"/>
        <w:jc w:val="center"/>
        <w:rPr>
          <w:sz w:val="28"/>
          <w:szCs w:val="28"/>
        </w:rPr>
      </w:pPr>
      <w:r>
        <w:rPr>
          <w:b/>
          <w:bCs/>
          <w:sz w:val="28"/>
          <w:szCs w:val="28"/>
        </w:rPr>
        <w:t>Způsob poskytování darů</w:t>
      </w:r>
    </w:p>
    <w:p w14:paraId="7B7571B2" w14:textId="77777777" w:rsidR="00054A42" w:rsidRDefault="00DA6A49" w:rsidP="00F71A3A">
      <w:pPr>
        <w:pStyle w:val="Default"/>
        <w:spacing w:line="360" w:lineRule="auto"/>
        <w:jc w:val="both"/>
        <w:rPr>
          <w:sz w:val="23"/>
          <w:szCs w:val="23"/>
        </w:rPr>
      </w:pPr>
      <w:r>
        <w:rPr>
          <w:sz w:val="23"/>
          <w:szCs w:val="23"/>
        </w:rPr>
        <w:t xml:space="preserve">Dárce může darovat finanční obnos prostřednictvím online služby platební brána, která ho přesměruje na internetové bankovnictví jeho banky či na zabezpečenou stránku pro platbu kartou. Po realizaci transakce předá brána informaci o poskytnutí daru Sboru. Převody peněz jsou uskutečňovány prostřednictvím bankovních účtů společnosti </w:t>
      </w:r>
      <w:proofErr w:type="spellStart"/>
      <w:r>
        <w:rPr>
          <w:sz w:val="23"/>
          <w:szCs w:val="23"/>
        </w:rPr>
        <w:t>ComGate</w:t>
      </w:r>
      <w:proofErr w:type="spellEnd"/>
      <w:r>
        <w:rPr>
          <w:sz w:val="23"/>
          <w:szCs w:val="23"/>
        </w:rPr>
        <w:t xml:space="preserve"> </w:t>
      </w:r>
      <w:proofErr w:type="spellStart"/>
      <w:r>
        <w:rPr>
          <w:sz w:val="23"/>
          <w:szCs w:val="23"/>
        </w:rPr>
        <w:t>Payments</w:t>
      </w:r>
      <w:proofErr w:type="spellEnd"/>
      <w:r>
        <w:rPr>
          <w:sz w:val="23"/>
          <w:szCs w:val="23"/>
        </w:rPr>
        <w:t>, a.s.</w:t>
      </w:r>
    </w:p>
    <w:p w14:paraId="581CF858" w14:textId="57949DC5" w:rsidR="00DA6A49" w:rsidRDefault="00DA6A49" w:rsidP="00F71A3A">
      <w:pPr>
        <w:pStyle w:val="Default"/>
        <w:spacing w:line="360" w:lineRule="auto"/>
        <w:jc w:val="both"/>
        <w:rPr>
          <w:sz w:val="23"/>
          <w:szCs w:val="23"/>
        </w:rPr>
      </w:pPr>
      <w:r>
        <w:rPr>
          <w:sz w:val="23"/>
          <w:szCs w:val="23"/>
        </w:rPr>
        <w:t xml:space="preserve">Citlivé vstupní údaje, které Dárce zadává do systému internetového bankovnictví, jsou chráněny platebními branami bank a nedostávají se do prostředí třetích stran. Zpracovatelé plateb vidí pouze informace o transakci, které jim banka s odeslanou transakcí sdělí. </w:t>
      </w:r>
    </w:p>
    <w:p w14:paraId="4C836543" w14:textId="77777777" w:rsidR="00054A42" w:rsidRDefault="00054A42" w:rsidP="00F71A3A">
      <w:pPr>
        <w:pStyle w:val="Default"/>
        <w:spacing w:line="360" w:lineRule="auto"/>
        <w:jc w:val="both"/>
        <w:rPr>
          <w:b/>
          <w:bCs/>
          <w:sz w:val="28"/>
          <w:szCs w:val="28"/>
        </w:rPr>
      </w:pPr>
    </w:p>
    <w:p w14:paraId="6A703AD5" w14:textId="67D087EA" w:rsidR="00DA6A49" w:rsidRDefault="00DA6A49" w:rsidP="00F71A3A">
      <w:pPr>
        <w:pStyle w:val="Default"/>
        <w:spacing w:line="360" w:lineRule="auto"/>
        <w:jc w:val="center"/>
        <w:rPr>
          <w:sz w:val="28"/>
          <w:szCs w:val="28"/>
        </w:rPr>
      </w:pPr>
      <w:r>
        <w:rPr>
          <w:b/>
          <w:bCs/>
          <w:sz w:val="28"/>
          <w:szCs w:val="28"/>
        </w:rPr>
        <w:t>V.</w:t>
      </w:r>
    </w:p>
    <w:p w14:paraId="6E8DE8AC" w14:textId="45FB0E46" w:rsidR="00DA6A49" w:rsidRDefault="00DA6A49" w:rsidP="00F71A3A">
      <w:pPr>
        <w:pStyle w:val="Default"/>
        <w:spacing w:line="360" w:lineRule="auto"/>
        <w:jc w:val="center"/>
        <w:rPr>
          <w:sz w:val="28"/>
          <w:szCs w:val="28"/>
        </w:rPr>
      </w:pPr>
      <w:r>
        <w:rPr>
          <w:b/>
          <w:bCs/>
          <w:sz w:val="28"/>
          <w:szCs w:val="28"/>
        </w:rPr>
        <w:lastRenderedPageBreak/>
        <w:t>Potvrzení o daru a úhrada nákladů portálu</w:t>
      </w:r>
    </w:p>
    <w:p w14:paraId="552412E2" w14:textId="77777777" w:rsidR="00DA6A49" w:rsidRDefault="00DA6A49" w:rsidP="00F71A3A">
      <w:pPr>
        <w:pStyle w:val="Default"/>
        <w:spacing w:line="360" w:lineRule="auto"/>
        <w:jc w:val="both"/>
        <w:rPr>
          <w:sz w:val="23"/>
          <w:szCs w:val="23"/>
        </w:rPr>
      </w:pPr>
      <w:r>
        <w:rPr>
          <w:b/>
          <w:bCs/>
          <w:sz w:val="23"/>
          <w:szCs w:val="23"/>
        </w:rPr>
        <w:t xml:space="preserve">Potvrzení o daru </w:t>
      </w:r>
    </w:p>
    <w:p w14:paraId="63F54071" w14:textId="77777777" w:rsidR="00DA6A49" w:rsidRDefault="00DA6A49" w:rsidP="00F71A3A">
      <w:pPr>
        <w:pStyle w:val="Default"/>
        <w:spacing w:line="360" w:lineRule="auto"/>
        <w:jc w:val="both"/>
        <w:rPr>
          <w:sz w:val="23"/>
          <w:szCs w:val="23"/>
        </w:rPr>
      </w:pPr>
      <w:r>
        <w:rPr>
          <w:sz w:val="23"/>
          <w:szCs w:val="23"/>
        </w:rPr>
        <w:t xml:space="preserve">Hodnotu poskytnutého daru či příspěvku do veřejné sbírky si Dárce může odečíst od základu daně za předpokladu, že jsou splněny podmínky zákona č. 586/1992 Sb., o daních z příjmů, ve znění pozdějších předpisů – dále jen zákon o daních z příjmů. </w:t>
      </w:r>
    </w:p>
    <w:p w14:paraId="52B60ECF" w14:textId="313E163B" w:rsidR="00DA6A49" w:rsidRDefault="00DA6A49" w:rsidP="00F71A3A">
      <w:pPr>
        <w:pStyle w:val="Default"/>
        <w:spacing w:line="360" w:lineRule="auto"/>
        <w:jc w:val="both"/>
        <w:rPr>
          <w:sz w:val="23"/>
          <w:szCs w:val="23"/>
        </w:rPr>
      </w:pPr>
      <w:r>
        <w:rPr>
          <w:sz w:val="23"/>
          <w:szCs w:val="23"/>
        </w:rPr>
        <w:t>Po</w:t>
      </w:r>
      <w:r w:rsidR="003355B0">
        <w:rPr>
          <w:sz w:val="23"/>
          <w:szCs w:val="23"/>
        </w:rPr>
        <w:t>kud dárce poskytne Sboru potřebné informace, Sbor po</w:t>
      </w:r>
      <w:r>
        <w:rPr>
          <w:sz w:val="23"/>
          <w:szCs w:val="23"/>
        </w:rPr>
        <w:t xml:space="preserve"> splnění podmínek pro odečet daru od základu daně dle zákona o daních z příjmu, Sbor</w:t>
      </w:r>
      <w:r w:rsidR="003355B0">
        <w:rPr>
          <w:sz w:val="23"/>
          <w:szCs w:val="23"/>
        </w:rPr>
        <w:t xml:space="preserve"> </w:t>
      </w:r>
      <w:r>
        <w:rPr>
          <w:sz w:val="23"/>
          <w:szCs w:val="23"/>
        </w:rPr>
        <w:t xml:space="preserve">zašle Dárci potvrzení o daru. </w:t>
      </w:r>
    </w:p>
    <w:p w14:paraId="26F2A19C" w14:textId="77777777" w:rsidR="00054A42" w:rsidRDefault="00054A42" w:rsidP="00F71A3A">
      <w:pPr>
        <w:pStyle w:val="Default"/>
        <w:spacing w:line="360" w:lineRule="auto"/>
        <w:jc w:val="both"/>
        <w:rPr>
          <w:sz w:val="23"/>
          <w:szCs w:val="23"/>
        </w:rPr>
      </w:pPr>
    </w:p>
    <w:p w14:paraId="2D62FA49" w14:textId="77777777" w:rsidR="00DA6A49" w:rsidRDefault="00DA6A49" w:rsidP="00F71A3A">
      <w:pPr>
        <w:pStyle w:val="Default"/>
        <w:spacing w:line="360" w:lineRule="auto"/>
        <w:jc w:val="both"/>
        <w:rPr>
          <w:sz w:val="23"/>
          <w:szCs w:val="23"/>
        </w:rPr>
      </w:pPr>
      <w:r>
        <w:rPr>
          <w:b/>
          <w:bCs/>
          <w:sz w:val="23"/>
          <w:szCs w:val="23"/>
        </w:rPr>
        <w:t xml:space="preserve">Úhrada nákladů portálu </w:t>
      </w:r>
    </w:p>
    <w:p w14:paraId="49288940" w14:textId="4C3C8A93" w:rsidR="00DA6A49" w:rsidRDefault="00DA6A49" w:rsidP="00F71A3A">
      <w:pPr>
        <w:pStyle w:val="Default"/>
        <w:spacing w:line="360" w:lineRule="auto"/>
        <w:jc w:val="both"/>
        <w:rPr>
          <w:sz w:val="23"/>
          <w:szCs w:val="23"/>
        </w:rPr>
      </w:pPr>
      <w:r>
        <w:rPr>
          <w:sz w:val="23"/>
          <w:szCs w:val="23"/>
        </w:rPr>
        <w:t>Sbor je oprávněn strhnout z daru částku odpovídající poplatk</w:t>
      </w:r>
      <w:r w:rsidR="003355B0">
        <w:rPr>
          <w:sz w:val="23"/>
          <w:szCs w:val="23"/>
        </w:rPr>
        <w:t xml:space="preserve">u, který si účtuje za transakci </w:t>
      </w:r>
      <w:r>
        <w:rPr>
          <w:sz w:val="23"/>
          <w:szCs w:val="23"/>
        </w:rPr>
        <w:t>platební brán</w:t>
      </w:r>
      <w:r w:rsidR="003355B0">
        <w:rPr>
          <w:sz w:val="23"/>
          <w:szCs w:val="23"/>
        </w:rPr>
        <w:t>a.</w:t>
      </w:r>
    </w:p>
    <w:p w14:paraId="2B939627" w14:textId="77777777" w:rsidR="00054A42" w:rsidRDefault="00054A42" w:rsidP="00F71A3A">
      <w:pPr>
        <w:pStyle w:val="Default"/>
        <w:spacing w:line="360" w:lineRule="auto"/>
        <w:jc w:val="both"/>
        <w:rPr>
          <w:b/>
          <w:bCs/>
          <w:sz w:val="23"/>
          <w:szCs w:val="23"/>
        </w:rPr>
      </w:pPr>
    </w:p>
    <w:p w14:paraId="33264813" w14:textId="57F41E66" w:rsidR="00DA6A49" w:rsidRDefault="00DA6A49" w:rsidP="00F71A3A">
      <w:pPr>
        <w:pStyle w:val="Default"/>
        <w:spacing w:line="360" w:lineRule="auto"/>
        <w:jc w:val="center"/>
        <w:rPr>
          <w:sz w:val="23"/>
          <w:szCs w:val="23"/>
        </w:rPr>
      </w:pPr>
      <w:r>
        <w:rPr>
          <w:b/>
          <w:bCs/>
          <w:sz w:val="23"/>
          <w:szCs w:val="23"/>
        </w:rPr>
        <w:t>VI.</w:t>
      </w:r>
    </w:p>
    <w:p w14:paraId="5EA7C2FD" w14:textId="4B3F0CCA" w:rsidR="00DA6A49" w:rsidRDefault="00DA6A49" w:rsidP="00F71A3A">
      <w:pPr>
        <w:pStyle w:val="Default"/>
        <w:spacing w:line="360" w:lineRule="auto"/>
        <w:jc w:val="center"/>
        <w:rPr>
          <w:sz w:val="28"/>
          <w:szCs w:val="28"/>
        </w:rPr>
      </w:pPr>
      <w:r>
        <w:rPr>
          <w:b/>
          <w:bCs/>
          <w:sz w:val="28"/>
          <w:szCs w:val="28"/>
        </w:rPr>
        <w:t>Závěrečná ustanovení</w:t>
      </w:r>
    </w:p>
    <w:p w14:paraId="64F045B1" w14:textId="34AC6614" w:rsidR="00DA6A49" w:rsidRDefault="00DA6A49" w:rsidP="00F71A3A">
      <w:pPr>
        <w:pStyle w:val="Default"/>
        <w:spacing w:line="360" w:lineRule="auto"/>
        <w:jc w:val="both"/>
        <w:rPr>
          <w:sz w:val="23"/>
          <w:szCs w:val="23"/>
        </w:rPr>
      </w:pPr>
      <w:r>
        <w:rPr>
          <w:sz w:val="23"/>
          <w:szCs w:val="23"/>
        </w:rPr>
        <w:t xml:space="preserve">Tyto podmínky jsou platné pro všechny darovací smlouvy uzavřené prostřednictvím platební brány či platebního tlačítka mezi Dárcem a Sborem a lze je získat v elektronické podobě na internetových stránkách </w:t>
      </w:r>
      <w:r w:rsidR="0089760E">
        <w:rPr>
          <w:color w:val="0462C1"/>
          <w:sz w:val="23"/>
          <w:szCs w:val="23"/>
        </w:rPr>
        <w:t>www.</w:t>
      </w:r>
      <w:r w:rsidR="003355B0">
        <w:rPr>
          <w:color w:val="0462C1"/>
          <w:sz w:val="23"/>
          <w:szCs w:val="23"/>
        </w:rPr>
        <w:t>detiafriky</w:t>
      </w:r>
      <w:r w:rsidR="0089760E">
        <w:rPr>
          <w:color w:val="0462C1"/>
          <w:sz w:val="23"/>
          <w:szCs w:val="23"/>
        </w:rPr>
        <w:t>.cz</w:t>
      </w:r>
      <w:r>
        <w:rPr>
          <w:sz w:val="23"/>
          <w:szCs w:val="23"/>
        </w:rPr>
        <w:t xml:space="preserve">. Podmínky nabývají účinnosti dne 1. </w:t>
      </w:r>
      <w:r w:rsidR="00054A42">
        <w:rPr>
          <w:sz w:val="23"/>
          <w:szCs w:val="23"/>
        </w:rPr>
        <w:t>12</w:t>
      </w:r>
      <w:r>
        <w:rPr>
          <w:sz w:val="23"/>
          <w:szCs w:val="23"/>
        </w:rPr>
        <w:t>. 20</w:t>
      </w:r>
      <w:r w:rsidR="00054A42">
        <w:rPr>
          <w:sz w:val="23"/>
          <w:szCs w:val="23"/>
        </w:rPr>
        <w:t>22</w:t>
      </w:r>
      <w:r>
        <w:rPr>
          <w:sz w:val="23"/>
          <w:szCs w:val="23"/>
        </w:rPr>
        <w:t xml:space="preserve">. </w:t>
      </w:r>
    </w:p>
    <w:p w14:paraId="6EB14A09" w14:textId="217AABEF" w:rsidR="00985450" w:rsidRDefault="00DA6A49" w:rsidP="00F71A3A">
      <w:pPr>
        <w:spacing w:line="360" w:lineRule="auto"/>
        <w:jc w:val="both"/>
      </w:pPr>
      <w:r>
        <w:rPr>
          <w:sz w:val="23"/>
          <w:szCs w:val="23"/>
        </w:rPr>
        <w:t xml:space="preserve">Sbor si vyhrazuje právo tyto podmínky měnit a doplňovat, změna či doplnění je účinné řádným vyhlášením aktualizovaných podmínek na internetovém portále </w:t>
      </w:r>
      <w:r>
        <w:rPr>
          <w:color w:val="0462C1"/>
          <w:sz w:val="23"/>
          <w:szCs w:val="23"/>
        </w:rPr>
        <w:t>www.</w:t>
      </w:r>
      <w:r w:rsidR="003355B0">
        <w:rPr>
          <w:color w:val="0462C1"/>
          <w:sz w:val="23"/>
          <w:szCs w:val="23"/>
        </w:rPr>
        <w:t>detiafriky</w:t>
      </w:r>
      <w:r w:rsidR="00EC3920">
        <w:rPr>
          <w:color w:val="0462C1"/>
          <w:sz w:val="23"/>
          <w:szCs w:val="23"/>
        </w:rPr>
        <w:t>.cz</w:t>
      </w:r>
    </w:p>
    <w:sectPr w:rsidR="00985450" w:rsidSect="00A32EC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49"/>
    <w:rsid w:val="00054A42"/>
    <w:rsid w:val="002629A4"/>
    <w:rsid w:val="003355B0"/>
    <w:rsid w:val="003D7DA2"/>
    <w:rsid w:val="00401FB7"/>
    <w:rsid w:val="00731AA0"/>
    <w:rsid w:val="00745FF3"/>
    <w:rsid w:val="00764699"/>
    <w:rsid w:val="007D1668"/>
    <w:rsid w:val="00836BA7"/>
    <w:rsid w:val="0089760E"/>
    <w:rsid w:val="00985450"/>
    <w:rsid w:val="00A32ECC"/>
    <w:rsid w:val="00AC1241"/>
    <w:rsid w:val="00DA6A49"/>
    <w:rsid w:val="00EC3920"/>
    <w:rsid w:val="00F5655B"/>
    <w:rsid w:val="00F71A3A"/>
    <w:rsid w:val="00FF0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D7BB"/>
  <w15:chartTrackingRefBased/>
  <w15:docId w15:val="{E2871D6B-8AF9-4FD4-B233-C966D3D8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1FB7"/>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A6A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TROMBIK Stanislav, Ing.</dc:creator>
  <cp:keywords/>
  <dc:description/>
  <cp:lastModifiedBy>TROMBIK Stanislav, Ing.</cp:lastModifiedBy>
  <cp:revision>5</cp:revision>
  <dcterms:created xsi:type="dcterms:W3CDTF">2023-04-13T12:11:00Z</dcterms:created>
  <dcterms:modified xsi:type="dcterms:W3CDTF">2023-04-13T12:15:00Z</dcterms:modified>
</cp:coreProperties>
</file>